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CB0DA" w14:textId="5D7AFC46" w:rsidR="00DE30BD" w:rsidRDefault="00DE30BD" w:rsidP="00DE30B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Załączniki i oświadczenia do wniosku o dofinansowanie likwidacji barier architektonicznych</w:t>
      </w:r>
    </w:p>
    <w:p w14:paraId="522CF1A7" w14:textId="77777777" w:rsidR="00DE30BD" w:rsidRDefault="00DE30BD" w:rsidP="00DE30BD">
      <w:pPr>
        <w:jc w:val="center"/>
        <w:rPr>
          <w:b/>
          <w:bCs/>
          <w:sz w:val="32"/>
          <w:szCs w:val="32"/>
        </w:rPr>
      </w:pPr>
    </w:p>
    <w:p w14:paraId="2FABE954" w14:textId="32A9CA36" w:rsidR="00DE30BD" w:rsidRDefault="00DE30BD" w:rsidP="00DE30BD">
      <w:r>
        <w:t>Do I etapu (w dniu złożenia wniosku):</w:t>
      </w:r>
    </w:p>
    <w:p w14:paraId="71230398" w14:textId="35A2B4A6" w:rsidR="00DE30BD" w:rsidRDefault="00DE30BD" w:rsidP="00DE30BD">
      <w:pPr>
        <w:jc w:val="both"/>
      </w:pPr>
      <w:r>
        <w:t xml:space="preserve">1. Kopia orzeczenia lub kopia wypisu z treści orzeczenia, o którym mowa w art. 1, art. 5 pkt 1a lub art. 62 ustawy z dnia 27 sierpnia 1997 r. o rehabilitacji zawodowej i społecznej oraz zatrudnianiu osób niepełnosprawnych,  a w przypadku osoby, o której mowa w art. 62 ust. 3 ww. ustawy, kopię orzeczenia o stałej albo długotrwałej niezdolności do pracy w gospodarstwie rolnym wydanego przed dniem              1 stycznia 1998 r. </w:t>
      </w:r>
    </w:p>
    <w:p w14:paraId="674DD461" w14:textId="77777777" w:rsidR="00DE30BD" w:rsidRDefault="00DE30BD" w:rsidP="00DE30BD">
      <w:pPr>
        <w:jc w:val="both"/>
      </w:pPr>
      <w:r>
        <w:t>2. Kopia dokumentu stanowiącego opiekę prawną, pełnomocnictwa – o ile dotyczy.</w:t>
      </w:r>
    </w:p>
    <w:p w14:paraId="2FD97850" w14:textId="77777777" w:rsidR="00DE30BD" w:rsidRDefault="00DE30BD" w:rsidP="00DE30BD">
      <w:pPr>
        <w:jc w:val="both"/>
      </w:pPr>
      <w:r>
        <w:t>3. Zaświadczenie wydane przez lekarza wg wzoru dołączonego do formularza wniosku ( ważne 3 miesiące od daty wystawienia) potwierdzające trudności w poruszaniu się.</w:t>
      </w:r>
    </w:p>
    <w:p w14:paraId="44E95E31" w14:textId="77777777" w:rsidR="00DE30BD" w:rsidRDefault="00DE30BD" w:rsidP="00DE30BD">
      <w:pPr>
        <w:jc w:val="both"/>
      </w:pPr>
      <w:r>
        <w:t>4. Dokumenty potwierdzające podstawę prawną zameldowania w lokalu, w którym ma nastąpić likwidacja barier architektonicznych (np. własność – aktualny wyciąg z księgi wieczystej, użytkowanie wieczyste, umowa najmu itp.).</w:t>
      </w:r>
    </w:p>
    <w:p w14:paraId="47CF626E" w14:textId="77777777" w:rsidR="00DE30BD" w:rsidRDefault="00DE30BD" w:rsidP="00DE30BD">
      <w:pPr>
        <w:jc w:val="both"/>
      </w:pPr>
      <w:r>
        <w:t>5. Zgoda właściciela/współwłaściciela budynku na wykonanie likwidacji barier architektonicznych – o ile dotyczy.</w:t>
      </w:r>
    </w:p>
    <w:p w14:paraId="6A4C00E5" w14:textId="6F67A970" w:rsidR="00DE30BD" w:rsidRDefault="00DE30BD" w:rsidP="00D43FB2">
      <w:pPr>
        <w:jc w:val="both"/>
      </w:pPr>
      <w:r>
        <w:t>6. Dokument zawierający informację o innych źródłach finansowania zadania – o ile dotyczy.</w:t>
      </w:r>
    </w:p>
    <w:p w14:paraId="77357D05" w14:textId="77777777" w:rsidR="00D43FB2" w:rsidRDefault="00D43FB2" w:rsidP="00DE30BD"/>
    <w:p w14:paraId="00CB2F15" w14:textId="76DC299E" w:rsidR="00DE30BD" w:rsidRDefault="00DE30BD" w:rsidP="00DE30BD">
      <w:r>
        <w:t>Do II etapu (po zakwalifikowaniu Wnioskodawcy do przyznania dofinansowania):</w:t>
      </w:r>
    </w:p>
    <w:p w14:paraId="0DD9DC99" w14:textId="77777777" w:rsidR="00DE30BD" w:rsidRDefault="00DE30BD" w:rsidP="00DE30BD">
      <w:r>
        <w:t xml:space="preserve">     1. Kosztorys.</w:t>
      </w:r>
    </w:p>
    <w:p w14:paraId="7E497C67" w14:textId="79F09440" w:rsidR="0079294F" w:rsidRDefault="00DE30BD" w:rsidP="00DE30BD">
      <w:r>
        <w:t xml:space="preserve">     2. Projekt i pozwolenie na budowę (w koniecznych  przypadkach).</w:t>
      </w:r>
    </w:p>
    <w:p w14:paraId="03E4CB1E" w14:textId="77777777" w:rsidR="00FD3F5B" w:rsidRDefault="00FD3F5B" w:rsidP="00DE30BD"/>
    <w:p w14:paraId="1FA133BD" w14:textId="77777777" w:rsidR="00FD3F5B" w:rsidRPr="00FD3F5B" w:rsidRDefault="00FD3F5B" w:rsidP="00FD3F5B">
      <w:pPr>
        <w:ind w:right="1"/>
        <w:jc w:val="both"/>
        <w:rPr>
          <w:b/>
          <w:bCs/>
        </w:rPr>
      </w:pPr>
      <w:r w:rsidRPr="00FD3F5B">
        <w:rPr>
          <w:b/>
          <w:bCs/>
        </w:rPr>
        <w:t>Przyjmuję do wiadomości, iż dofinansowanie nie może obejmować kosztów realizacji zadania poniesionych przed przyznaniem środków finansowych i zawarciem umowy o dofinansowanie ze środków Funduszu.</w:t>
      </w:r>
    </w:p>
    <w:p w14:paraId="69B653A6" w14:textId="77777777" w:rsidR="00FD3F5B" w:rsidRDefault="00FD3F5B" w:rsidP="00DE30BD"/>
    <w:sectPr w:rsidR="00FD3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24BE"/>
    <w:multiLevelType w:val="hybridMultilevel"/>
    <w:tmpl w:val="31888708"/>
    <w:lvl w:ilvl="0" w:tplc="A6DE312E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num w:numId="1" w16cid:durableId="1895237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700"/>
    <w:rsid w:val="00351700"/>
    <w:rsid w:val="0079294F"/>
    <w:rsid w:val="009C0BF1"/>
    <w:rsid w:val="00D43FB2"/>
    <w:rsid w:val="00DE30BD"/>
    <w:rsid w:val="00FD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ADAD2"/>
  <w15:chartTrackingRefBased/>
  <w15:docId w15:val="{C0528B8A-BDFA-4975-A3C7-F0B97FDA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0B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FB2"/>
    <w:pPr>
      <w:spacing w:after="4" w:line="250" w:lineRule="auto"/>
      <w:ind w:left="720" w:right="7" w:hanging="1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Weiner</dc:creator>
  <cp:keywords/>
  <dc:description/>
  <cp:lastModifiedBy>Mariola Weiner</cp:lastModifiedBy>
  <cp:revision>6</cp:revision>
  <cp:lastPrinted>2024-01-02T10:12:00Z</cp:lastPrinted>
  <dcterms:created xsi:type="dcterms:W3CDTF">2021-12-30T13:17:00Z</dcterms:created>
  <dcterms:modified xsi:type="dcterms:W3CDTF">2024-01-02T11:36:00Z</dcterms:modified>
</cp:coreProperties>
</file>